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D7" w:rsidRDefault="00382AD7" w:rsidP="00382AD7">
      <w:pPr>
        <w:tabs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  <w:lang w:val="ru-RU" w:eastAsia="ru-RU"/>
        </w:rPr>
        <w:drawing>
          <wp:inline distT="0" distB="0" distL="0" distR="0" wp14:anchorId="6BEC1D56" wp14:editId="5C2E4BB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D7" w:rsidRDefault="00382AD7" w:rsidP="00382AD7">
      <w:pPr>
        <w:tabs>
          <w:tab w:val="left" w:pos="4970"/>
        </w:tabs>
        <w:jc w:val="center"/>
        <w:rPr>
          <w:sz w:val="20"/>
        </w:rPr>
      </w:pPr>
    </w:p>
    <w:p w:rsidR="00382AD7" w:rsidRDefault="00382AD7" w:rsidP="00382AD7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2AD7" w:rsidRDefault="00382AD7" w:rsidP="00382AD7">
      <w:pPr>
        <w:tabs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382AD7" w:rsidRDefault="00382AD7" w:rsidP="00382AD7">
      <w:pPr>
        <w:keepNext/>
        <w:tabs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382AD7" w:rsidRDefault="00382AD7" w:rsidP="00382AD7">
      <w:pPr>
        <w:keepNext/>
        <w:tabs>
          <w:tab w:val="left" w:pos="497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 w:rsidR="00382AD7" w:rsidRDefault="00382AD7" w:rsidP="00382AD7">
      <w:pPr>
        <w:keepNext/>
        <w:tabs>
          <w:tab w:val="left" w:pos="4970"/>
        </w:tabs>
        <w:jc w:val="center"/>
        <w:rPr>
          <w:b/>
          <w:sz w:val="40"/>
          <w:szCs w:val="4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82AD7" w:rsidRDefault="00382AD7" w:rsidP="00382AD7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82AD7" w:rsidRDefault="00382AD7" w:rsidP="00382AD7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382AD7" w:rsidRPr="00655984" w:rsidRDefault="00382AD7" w:rsidP="00382AD7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277F0" w:rsidRPr="00B277F0">
        <w:rPr>
          <w:sz w:val="28"/>
          <w:szCs w:val="28"/>
          <w:lang w:val="ru-RU"/>
        </w:rPr>
        <w:t>25</w:t>
      </w:r>
      <w:r w:rsidR="00B277F0">
        <w:rPr>
          <w:sz w:val="28"/>
          <w:szCs w:val="28"/>
        </w:rPr>
        <w:t>.</w:t>
      </w:r>
      <w:r w:rsidR="00B277F0" w:rsidRPr="00B277F0">
        <w:rPr>
          <w:sz w:val="28"/>
          <w:szCs w:val="28"/>
          <w:lang w:val="ru-RU"/>
        </w:rPr>
        <w:t>05</w:t>
      </w:r>
      <w:r w:rsidR="00B277F0">
        <w:rPr>
          <w:sz w:val="28"/>
          <w:szCs w:val="28"/>
        </w:rPr>
        <w:t>.</w:t>
      </w:r>
      <w:r w:rsidR="00B277F0" w:rsidRPr="00B277F0">
        <w:rPr>
          <w:sz w:val="28"/>
          <w:szCs w:val="28"/>
          <w:lang w:val="ru-RU"/>
        </w:rPr>
        <w:t>2017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</w:t>
      </w:r>
      <w:r w:rsidR="00B277F0">
        <w:rPr>
          <w:sz w:val="28"/>
          <w:szCs w:val="28"/>
        </w:rPr>
        <w:t>113</w:t>
      </w:r>
      <w:bookmarkStart w:id="0" w:name="_GoBack"/>
      <w:bookmarkEnd w:id="0"/>
    </w:p>
    <w:p w:rsidR="00382AD7" w:rsidRPr="00673736" w:rsidRDefault="00382AD7" w:rsidP="00382AD7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382AD7" w:rsidRDefault="00382AD7" w:rsidP="00382AD7">
      <w:pPr>
        <w:keepNext/>
        <w:tabs>
          <w:tab w:val="left" w:pos="4970"/>
        </w:tabs>
        <w:rPr>
          <w:b/>
          <w:sz w:val="28"/>
        </w:rPr>
      </w:pPr>
    </w:p>
    <w:p w:rsidR="00382AD7" w:rsidRDefault="00382AD7" w:rsidP="00382AD7">
      <w:pPr>
        <w:keepNext/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Про розгляд матеріалів</w:t>
      </w:r>
    </w:p>
    <w:p w:rsidR="00382AD7" w:rsidRDefault="00382AD7" w:rsidP="00382AD7">
      <w:pPr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382AD7" w:rsidRPr="00AE72BF" w:rsidRDefault="00382AD7" w:rsidP="00382AD7">
      <w:pPr>
        <w:tabs>
          <w:tab w:val="left" w:pos="4970"/>
        </w:tabs>
        <w:spacing w:line="276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382AD7" w:rsidRDefault="00382AD7" w:rsidP="00382AD7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  <w:r w:rsidRPr="00291C86">
        <w:rPr>
          <w:rFonts w:eastAsia="Times New Roman"/>
          <w:sz w:val="28"/>
          <w:lang w:eastAsia="ru-RU"/>
        </w:rPr>
        <w:t xml:space="preserve">Відповідно до </w:t>
      </w:r>
      <w:r>
        <w:rPr>
          <w:rFonts w:eastAsia="Times New Roman"/>
          <w:sz w:val="28"/>
          <w:lang w:eastAsia="ru-RU"/>
        </w:rPr>
        <w:t>статей</w:t>
      </w:r>
      <w:r w:rsidRPr="00291C86">
        <w:rPr>
          <w:rFonts w:eastAsia="Times New Roman"/>
          <w:sz w:val="28"/>
          <w:lang w:eastAsia="ru-RU"/>
        </w:rPr>
        <w:t xml:space="preserve"> 34, </w:t>
      </w:r>
      <w:r>
        <w:rPr>
          <w:rFonts w:eastAsia="Times New Roman"/>
          <w:sz w:val="28"/>
          <w:lang w:eastAsia="ru-RU"/>
        </w:rPr>
        <w:t xml:space="preserve">42, 51,52, 53, </w:t>
      </w:r>
      <w:r w:rsidRPr="00291C86">
        <w:rPr>
          <w:rFonts w:eastAsia="Times New Roman"/>
          <w:sz w:val="28"/>
          <w:lang w:eastAsia="ru-RU"/>
        </w:rPr>
        <w:t>59</w:t>
      </w:r>
      <w:r>
        <w:rPr>
          <w:rFonts w:eastAsia="Times New Roman"/>
          <w:sz w:val="28"/>
          <w:lang w:eastAsia="ru-RU"/>
        </w:rPr>
        <w:t>, 73</w:t>
      </w:r>
      <w:r w:rsidRPr="00291C86">
        <w:rPr>
          <w:rFonts w:eastAsia="Times New Roman"/>
          <w:sz w:val="28"/>
          <w:lang w:eastAsia="ru-RU"/>
        </w:rPr>
        <w:t xml:space="preserve"> Закону України </w:t>
      </w:r>
      <w:r>
        <w:rPr>
          <w:rFonts w:eastAsia="Times New Roman"/>
          <w:sz w:val="28"/>
          <w:lang w:eastAsia="ru-RU"/>
        </w:rPr>
        <w:t>«</w:t>
      </w:r>
      <w:r w:rsidRPr="00291C86">
        <w:rPr>
          <w:rFonts w:eastAsia="Times New Roman"/>
          <w:sz w:val="28"/>
          <w:lang w:eastAsia="ru-RU"/>
        </w:rPr>
        <w:t>Про місцеве самоврядування в Україні</w:t>
      </w:r>
      <w:r>
        <w:rPr>
          <w:rFonts w:eastAsia="Times New Roman"/>
          <w:sz w:val="28"/>
          <w:lang w:eastAsia="ru-RU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</w:rPr>
        <w:t>протоколу засідання комісії з питань захисту прав дитини від 22.05.2017 р., та  розглянувши заяви громадян, виконавчий комітет міської ради вирішив:</w:t>
      </w:r>
    </w:p>
    <w:p w:rsidR="00382AD7" w:rsidRPr="00A91E07" w:rsidRDefault="00382AD7" w:rsidP="00382AD7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</w:p>
    <w:p w:rsidR="00382AD7" w:rsidRDefault="00382AD7" w:rsidP="00382AD7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1.На підставі статей 176, 177 Сімейного кодексу України, статей 17, 18 Закону України «Про охорону дитинства»,</w:t>
      </w:r>
      <w:r>
        <w:rPr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382AD7" w:rsidRDefault="00382AD7" w:rsidP="00382AD7">
      <w:pPr>
        <w:spacing w:line="276" w:lineRule="auto"/>
        <w:jc w:val="both"/>
        <w:rPr>
          <w:sz w:val="28"/>
        </w:rPr>
      </w:pPr>
    </w:p>
    <w:p w:rsidR="00382AD7" w:rsidRPr="000A6CF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ПІБ подарувати ПІБ квартиру (конфіденційна інформація) в будинку № (конфіденційна інформація) по вулиці (конфіденційна інформація)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 місті Ніжині</w:t>
      </w:r>
      <w:r>
        <w:rPr>
          <w:rFonts w:ascii="Times New Roman CYR" w:hAnsi="Times New Roman CYR"/>
          <w:sz w:val="28"/>
        </w:rPr>
        <w:t xml:space="preserve">, право користування якою мають </w:t>
      </w:r>
      <w:r>
        <w:rPr>
          <w:sz w:val="28"/>
        </w:rPr>
        <w:t>ПІБ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18.06.2007 </w:t>
      </w:r>
      <w:proofErr w:type="spellStart"/>
      <w:r>
        <w:rPr>
          <w:rStyle w:val="apple-converted-space"/>
          <w:color w:val="333333"/>
          <w:sz w:val="28"/>
          <w:szCs w:val="28"/>
          <w:shd w:val="clear" w:color="auto" w:fill="FFFFFF"/>
        </w:rPr>
        <w:t>р.н</w:t>
      </w:r>
      <w:proofErr w:type="spellEnd"/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., </w:t>
      </w:r>
      <w:r>
        <w:rPr>
          <w:sz w:val="28"/>
        </w:rPr>
        <w:t>ПІБ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03.03.2004 р. н.. </w:t>
      </w:r>
      <w:r w:rsidRPr="007C6A92">
        <w:rPr>
          <w:sz w:val="28"/>
        </w:rPr>
        <w:t>При цьому права та інтереси д</w:t>
      </w:r>
      <w:r>
        <w:rPr>
          <w:sz w:val="28"/>
        </w:rPr>
        <w:t>ітей</w:t>
      </w:r>
      <w:r w:rsidRPr="007C6A92">
        <w:rPr>
          <w:sz w:val="28"/>
        </w:rPr>
        <w:t xml:space="preserve"> не будуть порушені, </w:t>
      </w:r>
      <w:r w:rsidRPr="000A6CF7">
        <w:rPr>
          <w:sz w:val="28"/>
        </w:rPr>
        <w:t>оскільки місце їх проживання не зміниться.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та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продати</w:t>
      </w:r>
      <w:r w:rsidRPr="001E230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від імені малолітньої дитини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1/3 частину </w:t>
      </w:r>
      <w:r w:rsidRPr="00396049">
        <w:rPr>
          <w:rFonts w:ascii="Times New Roman CYR" w:hAnsi="Times New Roman CYR"/>
          <w:sz w:val="28"/>
        </w:rPr>
        <w:t xml:space="preserve">будинку 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по вулиці 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</w:t>
      </w:r>
      <w:r w:rsidRPr="00396049">
        <w:rPr>
          <w:rFonts w:ascii="Times New Roman CYR" w:hAnsi="Times New Roman CYR"/>
          <w:sz w:val="28"/>
        </w:rPr>
        <w:t xml:space="preserve"> в місті Ніжині, що належить </w:t>
      </w:r>
      <w:r>
        <w:rPr>
          <w:rFonts w:ascii="Times New Roman CYR" w:hAnsi="Times New Roman CYR"/>
          <w:sz w:val="28"/>
        </w:rPr>
        <w:t>їй</w:t>
      </w:r>
      <w:r w:rsidRPr="00396049">
        <w:rPr>
          <w:rFonts w:ascii="Times New Roman CYR" w:hAnsi="Times New Roman CYR"/>
          <w:sz w:val="28"/>
        </w:rPr>
        <w:t xml:space="preserve"> згідно з </w:t>
      </w:r>
      <w:r>
        <w:rPr>
          <w:rFonts w:ascii="Times New Roman CYR" w:hAnsi="Times New Roman CYR"/>
          <w:sz w:val="28"/>
        </w:rPr>
        <w:t>договором купівлі-продажу</w:t>
      </w:r>
      <w:r w:rsidRPr="00396049">
        <w:rPr>
          <w:rFonts w:ascii="Times New Roman CYR" w:hAnsi="Times New Roman CYR"/>
          <w:sz w:val="28"/>
        </w:rPr>
        <w:t xml:space="preserve"> /</w:t>
      </w:r>
      <w:r>
        <w:rPr>
          <w:rFonts w:ascii="Times New Roman CYR" w:hAnsi="Times New Roman CYR"/>
          <w:sz w:val="28"/>
        </w:rPr>
        <w:t>р.№1222</w:t>
      </w:r>
      <w:r w:rsidRPr="00396049">
        <w:rPr>
          <w:rFonts w:ascii="Times New Roman CYR" w:hAnsi="Times New Roman CYR"/>
          <w:sz w:val="28"/>
        </w:rPr>
        <w:t>/</w:t>
      </w:r>
      <w:r>
        <w:rPr>
          <w:rFonts w:ascii="Times New Roman CYR" w:hAnsi="Times New Roman CYR"/>
          <w:sz w:val="28"/>
        </w:rPr>
        <w:t>24.07.2010/.</w:t>
      </w:r>
      <w:r w:rsidRPr="00396049">
        <w:rPr>
          <w:rFonts w:ascii="Times New Roman CYR" w:hAnsi="Times New Roman CYR"/>
          <w:sz w:val="28"/>
        </w:rPr>
        <w:t xml:space="preserve"> При цьому права та інтереси малолітн</w:t>
      </w:r>
      <w:r>
        <w:rPr>
          <w:rFonts w:ascii="Times New Roman CYR" w:hAnsi="Times New Roman CYR"/>
          <w:sz w:val="28"/>
        </w:rPr>
        <w:t>ьої не будуть порушені, оскільки на її ім’я придбана відповідна частина житлового будинку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по вулиці 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у місті Ніжині.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та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продати</w:t>
      </w:r>
      <w:r w:rsidRPr="001E230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від імені малолітньої дитини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, 03.01.2007 р. </w:t>
      </w:r>
      <w:r>
        <w:rPr>
          <w:rFonts w:ascii="Times New Roman CYR" w:hAnsi="Times New Roman CYR"/>
          <w:sz w:val="28"/>
        </w:rPr>
        <w:lastRenderedPageBreak/>
        <w:t>н.,  1/2 частину квартири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по вулиці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 xml:space="preserve">, </w:t>
      </w:r>
      <w:r w:rsidRPr="00396049">
        <w:rPr>
          <w:rFonts w:ascii="Times New Roman CYR" w:hAnsi="Times New Roman CYR"/>
          <w:sz w:val="28"/>
        </w:rPr>
        <w:t>будин</w:t>
      </w:r>
      <w:r>
        <w:rPr>
          <w:rFonts w:ascii="Times New Roman CYR" w:hAnsi="Times New Roman CYR"/>
          <w:sz w:val="28"/>
        </w:rPr>
        <w:t>ок</w:t>
      </w:r>
      <w:r w:rsidRPr="00396049">
        <w:rPr>
          <w:rFonts w:ascii="Times New Roman CYR" w:hAnsi="Times New Roman CYR"/>
          <w:sz w:val="28"/>
        </w:rPr>
        <w:t xml:space="preserve"> №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корпус 2 у місті Ніжині</w:t>
      </w:r>
      <w:r w:rsidRPr="00396049">
        <w:rPr>
          <w:rFonts w:ascii="Times New Roman CYR" w:hAnsi="Times New Roman CYR"/>
          <w:sz w:val="28"/>
        </w:rPr>
        <w:t xml:space="preserve">, що належить </w:t>
      </w:r>
      <w:r>
        <w:rPr>
          <w:rFonts w:ascii="Times New Roman CYR" w:hAnsi="Times New Roman CYR"/>
          <w:sz w:val="28"/>
        </w:rPr>
        <w:t>йому</w:t>
      </w:r>
      <w:r w:rsidRPr="00396049">
        <w:rPr>
          <w:rFonts w:ascii="Times New Roman CYR" w:hAnsi="Times New Roman CYR"/>
          <w:sz w:val="28"/>
        </w:rPr>
        <w:t xml:space="preserve"> згідно з </w:t>
      </w:r>
      <w:r>
        <w:rPr>
          <w:rFonts w:ascii="Times New Roman CYR" w:hAnsi="Times New Roman CYR"/>
          <w:sz w:val="28"/>
        </w:rPr>
        <w:t>свідоцтвом про право власності /САВ 678574/10.10.2007/,  при умові дарування на його ім’я 1/2 частини квартири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по вулиці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у місті Бровари Київської області та підписати договір купівлі-продажу. 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прийняти в дар на ім’я</w:t>
      </w:r>
      <w:r w:rsidRPr="0047658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малолітнього сина 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, 03.01.2007 р. н.,  від батька,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>, ½ частину квартири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по вулиці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у місті Бровари Київської області та підписати договір дарування.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та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прийняти в дар на ім’я</w:t>
      </w:r>
      <w:r w:rsidRPr="0047658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малолітнього сина 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23.07.2015 р. н.,  від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квартиру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по вулиці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у місті Ніжині та підписати договір дарування.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прийняти в дар на ім’я</w:t>
      </w:r>
      <w:r w:rsidRPr="0047658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малолітнього сина 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, 03.03.2008 р. н.,  від батька,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, ¼ частину житлового будинку та ¼ частину земельної ділянки, </w:t>
      </w:r>
      <w:r w:rsidRPr="00660732">
        <w:rPr>
          <w:sz w:val="28"/>
        </w:rPr>
        <w:t>на як</w:t>
      </w:r>
      <w:r>
        <w:rPr>
          <w:sz w:val="28"/>
        </w:rPr>
        <w:t>ій</w:t>
      </w:r>
      <w:r w:rsidRPr="00660732">
        <w:rPr>
          <w:sz w:val="28"/>
        </w:rPr>
        <w:t xml:space="preserve"> розташований вищезазначений житловий будинок,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за адресою:  місто Ніжин, вулиця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та підписати договір дарування.</w:t>
      </w:r>
    </w:p>
    <w:p w:rsidR="00382AD7" w:rsidRDefault="00382AD7" w:rsidP="00382AD7">
      <w:pPr>
        <w:numPr>
          <w:ilvl w:val="1"/>
          <w:numId w:val="1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прийняти в дар на ім’я</w:t>
      </w:r>
      <w:r w:rsidRPr="0047658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малолітнього сина 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, 03.03.2008 р. н.,  від батька,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>, ¼ частину житлового будинку та ¼ частину земельної ділянки,</w:t>
      </w:r>
      <w:r w:rsidRPr="00660732">
        <w:rPr>
          <w:sz w:val="28"/>
        </w:rPr>
        <w:t xml:space="preserve"> на як</w:t>
      </w:r>
      <w:r>
        <w:rPr>
          <w:sz w:val="28"/>
        </w:rPr>
        <w:t>ій</w:t>
      </w:r>
      <w:r w:rsidRPr="00660732">
        <w:rPr>
          <w:sz w:val="28"/>
        </w:rPr>
        <w:t xml:space="preserve"> розташований вищезазначений житловий будинок</w:t>
      </w:r>
      <w:r>
        <w:rPr>
          <w:sz w:val="28"/>
        </w:rPr>
        <w:t>,</w:t>
      </w:r>
      <w:r>
        <w:rPr>
          <w:rFonts w:ascii="Times New Roman CYR" w:hAnsi="Times New Roman CYR"/>
          <w:sz w:val="28"/>
        </w:rPr>
        <w:t xml:space="preserve"> за адресою:  місто Ніжин, вулиця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та підписати договір дарування.</w:t>
      </w:r>
    </w:p>
    <w:p w:rsidR="00382AD7" w:rsidRPr="00660732" w:rsidRDefault="00382AD7" w:rsidP="00382AD7">
      <w:pPr>
        <w:ind w:firstLine="567"/>
        <w:jc w:val="both"/>
        <w:rPr>
          <w:sz w:val="28"/>
        </w:rPr>
      </w:pPr>
      <w:r>
        <w:rPr>
          <w:sz w:val="28"/>
        </w:rPr>
        <w:t xml:space="preserve">1.8. </w:t>
      </w:r>
      <w:r w:rsidRPr="00660732">
        <w:rPr>
          <w:sz w:val="28"/>
        </w:rPr>
        <w:t xml:space="preserve">Гр. </w:t>
      </w:r>
      <w:r>
        <w:rPr>
          <w:sz w:val="28"/>
        </w:rPr>
        <w:t>ПІБ</w:t>
      </w:r>
      <w:r w:rsidRPr="00660732">
        <w:rPr>
          <w:sz w:val="28"/>
        </w:rPr>
        <w:t xml:space="preserve"> подарувати гр. </w:t>
      </w:r>
      <w:r>
        <w:rPr>
          <w:sz w:val="28"/>
        </w:rPr>
        <w:t>ПІБ</w:t>
      </w:r>
      <w:r w:rsidRPr="00660732">
        <w:rPr>
          <w:sz w:val="28"/>
        </w:rPr>
        <w:t xml:space="preserve"> житловий будинок </w:t>
      </w:r>
      <w:r>
        <w:rPr>
          <w:sz w:val="28"/>
        </w:rPr>
        <w:t xml:space="preserve">№(конфіденційна інформація)  по </w:t>
      </w:r>
      <w:r w:rsidRPr="00660732">
        <w:rPr>
          <w:sz w:val="28"/>
        </w:rPr>
        <w:t xml:space="preserve"> вулиц</w:t>
      </w:r>
      <w:r>
        <w:rPr>
          <w:sz w:val="28"/>
        </w:rPr>
        <w:t>і</w:t>
      </w:r>
      <w:r w:rsidRPr="00660732">
        <w:rPr>
          <w:sz w:val="28"/>
        </w:rPr>
        <w:t xml:space="preserve"> </w:t>
      </w:r>
      <w:r>
        <w:rPr>
          <w:sz w:val="28"/>
        </w:rPr>
        <w:t xml:space="preserve">(конфіденційна інформація) у місті </w:t>
      </w:r>
      <w:r w:rsidRPr="00660732">
        <w:rPr>
          <w:sz w:val="28"/>
        </w:rPr>
        <w:t>Ніжині,</w:t>
      </w:r>
      <w:r w:rsidRPr="00660732">
        <w:rPr>
          <w:b/>
          <w:sz w:val="28"/>
        </w:rPr>
        <w:t xml:space="preserve"> </w:t>
      </w:r>
      <w:r w:rsidRPr="00660732">
        <w:rPr>
          <w:sz w:val="28"/>
        </w:rPr>
        <w:t xml:space="preserve">та на реєстраційному обліку в якому перебувають малолітні </w:t>
      </w:r>
      <w:r>
        <w:rPr>
          <w:sz w:val="28"/>
        </w:rPr>
        <w:t xml:space="preserve">ПІБ, 18.06.2008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 xml:space="preserve">., ПІБ, 03.12.2012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 xml:space="preserve">., ПІБ, 11.05.2017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</w:t>
      </w:r>
      <w:r w:rsidRPr="00660732">
        <w:rPr>
          <w:sz w:val="28"/>
        </w:rPr>
        <w:t xml:space="preserve"> При цьому права та інтереси малолітніх</w:t>
      </w:r>
      <w:r w:rsidRPr="00660732">
        <w:rPr>
          <w:b/>
          <w:sz w:val="28"/>
        </w:rPr>
        <w:t xml:space="preserve"> </w:t>
      </w:r>
      <w:r w:rsidRPr="00660732">
        <w:rPr>
          <w:sz w:val="28"/>
        </w:rPr>
        <w:t>не будуть порушенні, оскільки місце їх реєстрації не зміниться.</w:t>
      </w:r>
    </w:p>
    <w:p w:rsidR="00382AD7" w:rsidRDefault="00382AD7" w:rsidP="00382AD7">
      <w:pPr>
        <w:tabs>
          <w:tab w:val="left" w:pos="-5529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 xml:space="preserve">1.9.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прийняти в дар на ім’я</w:t>
      </w:r>
      <w:r w:rsidRPr="0047658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малолітньої доньки 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04.10.2006 р. н.,  від батька,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>,  квартиру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по вулиці </w:t>
      </w:r>
      <w:r>
        <w:rPr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>, будинок №</w:t>
      </w:r>
      <w:r>
        <w:rPr>
          <w:sz w:val="28"/>
        </w:rPr>
        <w:t xml:space="preserve">(конфіденційна інформація) </w:t>
      </w:r>
      <w:r>
        <w:rPr>
          <w:rFonts w:ascii="Times New Roman CYR" w:hAnsi="Times New Roman CYR"/>
          <w:sz w:val="28"/>
        </w:rPr>
        <w:t xml:space="preserve"> у місті Ніжині та підписати договір дарування.</w:t>
      </w:r>
    </w:p>
    <w:p w:rsidR="00382AD7" w:rsidRDefault="00382AD7" w:rsidP="00382AD7">
      <w:pPr>
        <w:tabs>
          <w:tab w:val="left" w:pos="-5529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 xml:space="preserve">1.10. </w:t>
      </w:r>
      <w:r>
        <w:rPr>
          <w:sz w:val="28"/>
        </w:rPr>
        <w:t>ПІБ</w:t>
      </w:r>
      <w:r>
        <w:rPr>
          <w:rFonts w:ascii="Times New Roman CYR" w:hAnsi="Times New Roman CYR"/>
          <w:sz w:val="28"/>
        </w:rPr>
        <w:t xml:space="preserve"> отримати грошову компенсацію (за рахунок державних коштів) для придбання житла йому, як основному квартиронаймачу,  та його членам його сім’ї, які перебувають на квартирному обліку: </w:t>
      </w:r>
    </w:p>
    <w:p w:rsidR="00382AD7" w:rsidRDefault="00382AD7" w:rsidP="00382AD7">
      <w:pPr>
        <w:tabs>
          <w:tab w:val="left" w:pos="-5529"/>
        </w:tabs>
        <w:spacing w:line="276" w:lineRule="auto"/>
        <w:jc w:val="both"/>
        <w:rPr>
          <w:rFonts w:ascii="Times New Roman CYR" w:hAnsi="Times New Roman CYR"/>
          <w:sz w:val="28"/>
        </w:rPr>
      </w:pPr>
    </w:p>
    <w:p w:rsidR="00382AD7" w:rsidRPr="00B1342B" w:rsidRDefault="00382AD7" w:rsidP="00382AD7">
      <w:pPr>
        <w:tabs>
          <w:tab w:val="left" w:pos="-5529"/>
        </w:tabs>
        <w:spacing w:line="276" w:lineRule="auto"/>
        <w:jc w:val="both"/>
        <w:rPr>
          <w:sz w:val="28"/>
          <w:szCs w:val="28"/>
        </w:rPr>
      </w:pPr>
      <w:r w:rsidRPr="00B1342B">
        <w:rPr>
          <w:sz w:val="28"/>
          <w:szCs w:val="28"/>
        </w:rPr>
        <w:t>2. На підставі ст. ст. 243, 244 Сімейного кодексу України, ст.ст. 58, 61, 62, 63 Цивільного кодексу України, п.2.1, 2.2, 2.4, 3.1 Правил опіки та піклування призначити</w:t>
      </w:r>
      <w:r>
        <w:rPr>
          <w:sz w:val="28"/>
          <w:szCs w:val="28"/>
        </w:rPr>
        <w:t>:</w:t>
      </w:r>
    </w:p>
    <w:p w:rsidR="00382AD7" w:rsidRDefault="00382AD7" w:rsidP="00382AD7">
      <w:pPr>
        <w:tabs>
          <w:tab w:val="left" w:pos="4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97221">
        <w:rPr>
          <w:sz w:val="28"/>
          <w:szCs w:val="28"/>
        </w:rPr>
        <w:t xml:space="preserve">.1.  </w:t>
      </w:r>
      <w:r>
        <w:rPr>
          <w:sz w:val="28"/>
        </w:rPr>
        <w:t>ПІБ</w:t>
      </w:r>
      <w:r w:rsidRPr="00F97221">
        <w:rPr>
          <w:sz w:val="28"/>
          <w:szCs w:val="28"/>
        </w:rPr>
        <w:t xml:space="preserve"> опікуном над </w:t>
      </w:r>
      <w:r w:rsidRPr="00F97221">
        <w:rPr>
          <w:sz w:val="28"/>
        </w:rPr>
        <w:t>малолітн</w:t>
      </w:r>
      <w:r>
        <w:rPr>
          <w:sz w:val="28"/>
        </w:rPr>
        <w:t>ьою</w:t>
      </w:r>
      <w:r w:rsidRPr="00F97221">
        <w:rPr>
          <w:sz w:val="28"/>
        </w:rPr>
        <w:t xml:space="preserve"> </w:t>
      </w:r>
      <w:r>
        <w:rPr>
          <w:sz w:val="28"/>
        </w:rPr>
        <w:t>ПІБ</w:t>
      </w:r>
      <w:r w:rsidRPr="00F97221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15.04.2008</w:t>
      </w:r>
      <w:r w:rsidRPr="00F97221">
        <w:rPr>
          <w:rFonts w:eastAsia="Times New Roman"/>
          <w:sz w:val="28"/>
          <w:lang w:eastAsia="ru-RU"/>
        </w:rPr>
        <w:t xml:space="preserve"> р. н.,</w:t>
      </w:r>
      <w:r w:rsidRPr="00F97221">
        <w:rPr>
          <w:sz w:val="28"/>
        </w:rPr>
        <w:t xml:space="preserve"> </w:t>
      </w:r>
      <w:r w:rsidRPr="00F97221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F97221">
        <w:rPr>
          <w:sz w:val="28"/>
          <w:szCs w:val="28"/>
        </w:rPr>
        <w:t xml:space="preserve"> має статус </w:t>
      </w:r>
      <w:r w:rsidRPr="00F97221">
        <w:rPr>
          <w:sz w:val="28"/>
        </w:rPr>
        <w:t>дитини, позбавленої батьківського піклування</w:t>
      </w:r>
      <w:r>
        <w:rPr>
          <w:sz w:val="28"/>
        </w:rPr>
        <w:t>,</w:t>
      </w:r>
      <w:r w:rsidRPr="00F97221">
        <w:rPr>
          <w:sz w:val="28"/>
        </w:rPr>
        <w:t xml:space="preserve"> та</w:t>
      </w:r>
      <w:r w:rsidRPr="00F97221">
        <w:rPr>
          <w:sz w:val="28"/>
          <w:szCs w:val="28"/>
        </w:rPr>
        <w:t xml:space="preserve"> видати посвідчення опікуна.</w:t>
      </w:r>
    </w:p>
    <w:p w:rsidR="00382AD7" w:rsidRDefault="00382AD7" w:rsidP="00382AD7">
      <w:pPr>
        <w:tabs>
          <w:tab w:val="left" w:pos="4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41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ПІБ</w:t>
      </w:r>
      <w:r>
        <w:rPr>
          <w:sz w:val="28"/>
          <w:szCs w:val="28"/>
        </w:rPr>
        <w:t xml:space="preserve"> піклувальником</w:t>
      </w:r>
      <w:r w:rsidRPr="00F97221">
        <w:rPr>
          <w:sz w:val="28"/>
          <w:szCs w:val="28"/>
        </w:rPr>
        <w:t xml:space="preserve"> над </w:t>
      </w:r>
      <w:r>
        <w:rPr>
          <w:sz w:val="28"/>
        </w:rPr>
        <w:t>неповнолітнім ПІБ</w:t>
      </w:r>
      <w:r w:rsidRPr="00F97221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28.08.2000</w:t>
      </w:r>
      <w:r w:rsidRPr="00F97221">
        <w:rPr>
          <w:rFonts w:eastAsia="Times New Roman"/>
          <w:sz w:val="28"/>
          <w:lang w:eastAsia="ru-RU"/>
        </w:rPr>
        <w:t xml:space="preserve"> р. н.,</w:t>
      </w:r>
      <w:r w:rsidRPr="00F97221">
        <w:rPr>
          <w:sz w:val="28"/>
        </w:rPr>
        <w:t xml:space="preserve"> </w:t>
      </w:r>
      <w:r w:rsidRPr="00F97221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F97221">
        <w:rPr>
          <w:sz w:val="28"/>
          <w:szCs w:val="28"/>
        </w:rPr>
        <w:t xml:space="preserve"> має статус </w:t>
      </w:r>
      <w:r w:rsidRPr="00F97221">
        <w:rPr>
          <w:sz w:val="28"/>
        </w:rPr>
        <w:t>дитини, позбавленої батьківського піклування</w:t>
      </w:r>
      <w:r>
        <w:rPr>
          <w:sz w:val="28"/>
        </w:rPr>
        <w:t>,</w:t>
      </w:r>
      <w:r w:rsidRPr="00F97221">
        <w:rPr>
          <w:sz w:val="28"/>
        </w:rPr>
        <w:t xml:space="preserve"> та</w:t>
      </w:r>
      <w:r w:rsidRPr="00F97221">
        <w:rPr>
          <w:sz w:val="28"/>
          <w:szCs w:val="28"/>
        </w:rPr>
        <w:t xml:space="preserve"> видати посвідчення опікуна.</w:t>
      </w:r>
    </w:p>
    <w:p w:rsidR="00382AD7" w:rsidRDefault="00382AD7" w:rsidP="00382AD7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382AD7" w:rsidRDefault="00382AD7" w:rsidP="00382AD7">
      <w:pPr>
        <w:keepNext/>
        <w:tabs>
          <w:tab w:val="left" w:pos="4970"/>
        </w:tabs>
        <w:jc w:val="both"/>
        <w:outlineLvl w:val="2"/>
        <w:rPr>
          <w:sz w:val="28"/>
        </w:rPr>
      </w:pPr>
      <w:r>
        <w:rPr>
          <w:sz w:val="28"/>
          <w:lang w:val="ru-RU"/>
        </w:rPr>
        <w:t>3.</w:t>
      </w:r>
      <w:r w:rsidRPr="006B06BC">
        <w:rPr>
          <w:sz w:val="28"/>
        </w:rPr>
        <w:t xml:space="preserve"> </w:t>
      </w:r>
      <w:r>
        <w:rPr>
          <w:sz w:val="28"/>
        </w:rPr>
        <w:t xml:space="preserve">На підставі </w:t>
      </w:r>
      <w:r>
        <w:rPr>
          <w:sz w:val="28"/>
          <w:szCs w:val="28"/>
        </w:rPr>
        <w:t>статей</w:t>
      </w:r>
      <w:r>
        <w:rPr>
          <w:sz w:val="28"/>
        </w:rPr>
        <w:t xml:space="preserve"> 19, 164 Сімейного кодексу України затвердити:</w:t>
      </w:r>
    </w:p>
    <w:p w:rsidR="00382AD7" w:rsidRDefault="00382AD7" w:rsidP="00382AD7">
      <w:pPr>
        <w:tabs>
          <w:tab w:val="left" w:pos="4970"/>
        </w:tabs>
        <w:ind w:firstLine="708"/>
        <w:jc w:val="both"/>
        <w:rPr>
          <w:sz w:val="28"/>
        </w:rPr>
      </w:pPr>
      <w:r>
        <w:rPr>
          <w:sz w:val="28"/>
        </w:rPr>
        <w:t xml:space="preserve">3.1. Висновок органу опіки та піклування про те, що ПІБ, 07.05.1990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 xml:space="preserve">., доцільно позбавити батьківських прав стосовно малолітньої дитини ПІБ, 06.08.2012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</w:t>
      </w:r>
    </w:p>
    <w:p w:rsidR="00382AD7" w:rsidRPr="00AB5AAA" w:rsidRDefault="00382AD7" w:rsidP="00382AD7">
      <w:pPr>
        <w:tabs>
          <w:tab w:val="left" w:pos="4970"/>
        </w:tabs>
        <w:spacing w:before="240"/>
        <w:jc w:val="both"/>
        <w:rPr>
          <w:sz w:val="28"/>
        </w:rPr>
      </w:pPr>
      <w:r>
        <w:rPr>
          <w:sz w:val="28"/>
          <w:lang w:val="ru-RU"/>
        </w:rPr>
        <w:t>4.</w:t>
      </w:r>
      <w:r w:rsidRPr="006B06BC">
        <w:rPr>
          <w:sz w:val="28"/>
        </w:rPr>
        <w:t xml:space="preserve"> </w:t>
      </w:r>
      <w:r w:rsidRPr="00AB5AAA">
        <w:rPr>
          <w:sz w:val="28"/>
        </w:rPr>
        <w:t xml:space="preserve">На підставі </w:t>
      </w:r>
      <w:r>
        <w:rPr>
          <w:sz w:val="28"/>
        </w:rPr>
        <w:t>статей</w:t>
      </w:r>
      <w:r w:rsidRPr="00AB5AAA">
        <w:rPr>
          <w:sz w:val="28"/>
        </w:rPr>
        <w:t xml:space="preserve"> 157, 158 Сімейного кодексу України встановити дні побачень:</w:t>
      </w:r>
    </w:p>
    <w:p w:rsidR="00382AD7" w:rsidRDefault="00382AD7" w:rsidP="00382AD7">
      <w:pPr>
        <w:tabs>
          <w:tab w:val="left" w:pos="497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AB5AAA">
        <w:rPr>
          <w:sz w:val="28"/>
        </w:rPr>
        <w:t xml:space="preserve">.1. </w:t>
      </w:r>
      <w:r>
        <w:rPr>
          <w:sz w:val="28"/>
        </w:rPr>
        <w:t>ПІБ</w:t>
      </w:r>
      <w:r w:rsidRPr="00AB5AAA">
        <w:rPr>
          <w:sz w:val="28"/>
        </w:rPr>
        <w:t xml:space="preserve"> з </w:t>
      </w:r>
      <w:r>
        <w:rPr>
          <w:sz w:val="28"/>
        </w:rPr>
        <w:t>малолітнім сином ПІБ, 05.08.2015</w:t>
      </w:r>
      <w:r w:rsidRPr="00AB5AAA">
        <w:rPr>
          <w:sz w:val="28"/>
        </w:rPr>
        <w:t xml:space="preserve"> року народження</w:t>
      </w:r>
      <w:r>
        <w:rPr>
          <w:sz w:val="28"/>
        </w:rPr>
        <w:t xml:space="preserve">, 1 та 3 суботи  щомісячно з 08 год.00 хв. до 08 год.00 хв. неділі; 2 та 4 неділі щомісячно з 08год.00 хв. до 08год.00 хв. понеділка. </w:t>
      </w:r>
      <w:r w:rsidRPr="00AB5AAA">
        <w:rPr>
          <w:sz w:val="28"/>
        </w:rPr>
        <w:t xml:space="preserve"> Спілкування має відбуватися </w:t>
      </w:r>
      <w:r>
        <w:rPr>
          <w:sz w:val="28"/>
        </w:rPr>
        <w:t xml:space="preserve">виключно </w:t>
      </w:r>
      <w:r w:rsidRPr="00AB5AAA">
        <w:rPr>
          <w:sz w:val="28"/>
        </w:rPr>
        <w:t xml:space="preserve">за бажанням </w:t>
      </w:r>
      <w:r>
        <w:rPr>
          <w:sz w:val="28"/>
        </w:rPr>
        <w:t>дитини</w:t>
      </w:r>
      <w:r w:rsidRPr="00AB5AAA">
        <w:rPr>
          <w:sz w:val="28"/>
        </w:rPr>
        <w:t xml:space="preserve">. </w:t>
      </w:r>
    </w:p>
    <w:p w:rsidR="00382AD7" w:rsidRDefault="00382AD7" w:rsidP="00382AD7">
      <w:pPr>
        <w:tabs>
          <w:tab w:val="left" w:pos="4970"/>
        </w:tabs>
        <w:ind w:firstLine="709"/>
        <w:jc w:val="both"/>
        <w:rPr>
          <w:sz w:val="28"/>
        </w:rPr>
      </w:pPr>
    </w:p>
    <w:p w:rsidR="00382AD7" w:rsidRDefault="00382AD7" w:rsidP="00382AD7">
      <w:pPr>
        <w:tabs>
          <w:tab w:val="left" w:pos="4970"/>
        </w:tabs>
        <w:jc w:val="both"/>
        <w:rPr>
          <w:sz w:val="28"/>
        </w:rPr>
      </w:pPr>
      <w:r>
        <w:rPr>
          <w:sz w:val="28"/>
        </w:rPr>
        <w:t>5. На підставі п.63 Постанови Кабінету Міністрів України від 24.09.2008 р. №866</w:t>
      </w:r>
      <w:r w:rsidRPr="007D38D3">
        <w:rPr>
          <w:sz w:val="28"/>
        </w:rPr>
        <w:t xml:space="preserve"> </w:t>
      </w:r>
      <w:r w:rsidRPr="002D18FD">
        <w:rPr>
          <w:sz w:val="28"/>
        </w:rPr>
        <w:t>«Питання діяльності органів опіки та піклування, пов’язаної із захистом прав дитини»</w:t>
      </w:r>
      <w:r>
        <w:rPr>
          <w:sz w:val="28"/>
        </w:rPr>
        <w:t xml:space="preserve"> дозволити:</w:t>
      </w:r>
    </w:p>
    <w:p w:rsidR="00382AD7" w:rsidRPr="00AB5AAA" w:rsidRDefault="00382AD7" w:rsidP="00382AD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5.1. ПІБ представляти інтереси дитини. позбавленої батьківського піклування, ПІБ</w:t>
      </w:r>
      <w:r w:rsidRPr="00F97221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15.04.2008</w:t>
      </w:r>
      <w:r w:rsidRPr="00F97221">
        <w:rPr>
          <w:rFonts w:eastAsia="Times New Roman"/>
          <w:sz w:val="28"/>
          <w:lang w:eastAsia="ru-RU"/>
        </w:rPr>
        <w:t xml:space="preserve"> р. н.,</w:t>
      </w:r>
      <w:r>
        <w:rPr>
          <w:rFonts w:eastAsia="Times New Roman"/>
          <w:sz w:val="28"/>
          <w:lang w:eastAsia="ru-RU"/>
        </w:rPr>
        <w:t xml:space="preserve"> на час здійснення права на успадкування майна після померлої матері </w:t>
      </w:r>
      <w:r>
        <w:rPr>
          <w:sz w:val="28"/>
        </w:rPr>
        <w:t>ПІБ</w:t>
      </w:r>
      <w:r>
        <w:rPr>
          <w:rFonts w:eastAsia="Times New Roman"/>
          <w:sz w:val="28"/>
          <w:lang w:eastAsia="ru-RU"/>
        </w:rPr>
        <w:t xml:space="preserve">.  </w:t>
      </w:r>
    </w:p>
    <w:p w:rsidR="00382AD7" w:rsidRPr="00AB5AAA" w:rsidRDefault="00382AD7" w:rsidP="00382AD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5.2. ПІБ представляти інтереси дитини. позбавленої батьківського піклування, ПІБ</w:t>
      </w:r>
      <w:r w:rsidRPr="00F97221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28.08.2000</w:t>
      </w:r>
      <w:r w:rsidRPr="00F97221">
        <w:rPr>
          <w:rFonts w:eastAsia="Times New Roman"/>
          <w:sz w:val="28"/>
          <w:lang w:eastAsia="ru-RU"/>
        </w:rPr>
        <w:t xml:space="preserve"> р. н.,</w:t>
      </w:r>
      <w:r>
        <w:rPr>
          <w:rFonts w:eastAsia="Times New Roman"/>
          <w:sz w:val="28"/>
          <w:lang w:eastAsia="ru-RU"/>
        </w:rPr>
        <w:t xml:space="preserve"> на час здійснення права на успадкування майна після померлої матері </w:t>
      </w:r>
      <w:r>
        <w:rPr>
          <w:sz w:val="28"/>
        </w:rPr>
        <w:t>ПІБ</w:t>
      </w:r>
      <w:r>
        <w:rPr>
          <w:rFonts w:eastAsia="Times New Roman"/>
          <w:sz w:val="28"/>
          <w:lang w:eastAsia="ru-RU"/>
        </w:rPr>
        <w:t xml:space="preserve">.  </w:t>
      </w:r>
    </w:p>
    <w:p w:rsidR="00382AD7" w:rsidRDefault="00382AD7" w:rsidP="00382AD7">
      <w:pPr>
        <w:tabs>
          <w:tab w:val="left" w:pos="4970"/>
        </w:tabs>
        <w:jc w:val="both"/>
        <w:rPr>
          <w:sz w:val="28"/>
          <w:szCs w:val="28"/>
        </w:rPr>
      </w:pPr>
    </w:p>
    <w:p w:rsidR="00382AD7" w:rsidRDefault="00382AD7" w:rsidP="00382AD7">
      <w:pPr>
        <w:tabs>
          <w:tab w:val="left" w:pos="4970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>6</w:t>
      </w:r>
      <w:r w:rsidRPr="004F7F84"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82AD7" w:rsidRPr="00984052" w:rsidRDefault="00382AD7" w:rsidP="00382AD7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382AD7" w:rsidRPr="00541D11" w:rsidRDefault="00382AD7" w:rsidP="00382AD7">
      <w:pPr>
        <w:tabs>
          <w:tab w:val="left" w:pos="4970"/>
          <w:tab w:val="left" w:pos="6215"/>
        </w:tabs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 w:rsidRPr="00541D11">
        <w:rPr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/>
          <w:sz w:val="28"/>
        </w:rPr>
        <w:t>Алєксєєнка</w:t>
      </w:r>
      <w:proofErr w:type="spellEnd"/>
      <w:r>
        <w:rPr>
          <w:rFonts w:ascii="Times New Roman CYR" w:hAnsi="Times New Roman CYR"/>
          <w:sz w:val="28"/>
        </w:rPr>
        <w:t xml:space="preserve"> І.В.</w:t>
      </w:r>
    </w:p>
    <w:p w:rsidR="00382AD7" w:rsidRDefault="00382AD7" w:rsidP="00382AD7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382AD7" w:rsidRDefault="00382AD7" w:rsidP="00382AD7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382AD7" w:rsidRPr="00B0723F" w:rsidRDefault="00382AD7" w:rsidP="00382AD7">
      <w:pPr>
        <w:tabs>
          <w:tab w:val="left" w:pos="4970"/>
        </w:tabs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А.В. </w:t>
      </w:r>
      <w:proofErr w:type="spellStart"/>
      <w:r>
        <w:rPr>
          <w:b/>
          <w:sz w:val="28"/>
          <w:szCs w:val="28"/>
        </w:rPr>
        <w:t>Лінник</w:t>
      </w:r>
      <w:proofErr w:type="spellEnd"/>
    </w:p>
    <w:p w:rsidR="00382AD7" w:rsidRDefault="00382AD7" w:rsidP="00382AD7">
      <w:pPr>
        <w:tabs>
          <w:tab w:val="left" w:pos="4970"/>
        </w:tabs>
        <w:spacing w:line="276" w:lineRule="auto"/>
      </w:pPr>
    </w:p>
    <w:p w:rsidR="00382AD7" w:rsidRDefault="00382AD7" w:rsidP="00382AD7">
      <w:pPr>
        <w:tabs>
          <w:tab w:val="left" w:pos="4970"/>
        </w:tabs>
        <w:spacing w:line="276" w:lineRule="auto"/>
      </w:pPr>
    </w:p>
    <w:p w:rsidR="00382AD7" w:rsidRDefault="00382AD7" w:rsidP="00382AD7">
      <w:pPr>
        <w:tabs>
          <w:tab w:val="left" w:pos="4970"/>
        </w:tabs>
        <w:spacing w:line="276" w:lineRule="auto"/>
      </w:pPr>
    </w:p>
    <w:p w:rsidR="00984351" w:rsidRDefault="00984351"/>
    <w:sectPr w:rsidR="00984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1FC8"/>
    <w:multiLevelType w:val="multilevel"/>
    <w:tmpl w:val="17F8D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6"/>
    <w:rsid w:val="00382AD7"/>
    <w:rsid w:val="00984351"/>
    <w:rsid w:val="00B277F0"/>
    <w:rsid w:val="00D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82AD7"/>
  </w:style>
  <w:style w:type="paragraph" w:styleId="a3">
    <w:name w:val="Balloon Text"/>
    <w:basedOn w:val="a"/>
    <w:link w:val="a4"/>
    <w:uiPriority w:val="99"/>
    <w:semiHidden/>
    <w:unhideWhenUsed/>
    <w:rsid w:val="00382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D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82AD7"/>
  </w:style>
  <w:style w:type="paragraph" w:styleId="a3">
    <w:name w:val="Balloon Text"/>
    <w:basedOn w:val="a"/>
    <w:link w:val="a4"/>
    <w:uiPriority w:val="99"/>
    <w:semiHidden/>
    <w:unhideWhenUsed/>
    <w:rsid w:val="00382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D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Yerofeyevalg2525</cp:lastModifiedBy>
  <cp:revision>3</cp:revision>
  <dcterms:created xsi:type="dcterms:W3CDTF">2017-12-13T13:32:00Z</dcterms:created>
  <dcterms:modified xsi:type="dcterms:W3CDTF">2017-12-13T13:32:00Z</dcterms:modified>
</cp:coreProperties>
</file>